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B2E" w:rsidRDefault="00930B2E" w:rsidP="00930B2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noProof/>
          <w:color w:val="333333"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4A553DBA" wp14:editId="432DD599">
            <wp:simplePos x="0" y="0"/>
            <wp:positionH relativeFrom="column">
              <wp:posOffset>-1270</wp:posOffset>
            </wp:positionH>
            <wp:positionV relativeFrom="paragraph">
              <wp:posOffset>-5715</wp:posOffset>
            </wp:positionV>
            <wp:extent cx="2279650" cy="3674110"/>
            <wp:effectExtent l="0" t="0" r="6350" b="2540"/>
            <wp:wrapTight wrapText="bothSides">
              <wp:wrapPolygon edited="0">
                <wp:start x="0" y="0"/>
                <wp:lineTo x="0" y="21503"/>
                <wp:lineTo x="21480" y="21503"/>
                <wp:lineTo x="21480" y="0"/>
                <wp:lineTo x="0" y="0"/>
              </wp:wrapPolygon>
            </wp:wrapTight>
            <wp:docPr id="1" name="Рисунок 1" descr="C:\Users\Лана\Desktop\грипп\памятка гри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а\Desktop\грипп\памятка грип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333333"/>
          <w:sz w:val="21"/>
          <w:szCs w:val="21"/>
        </w:rPr>
        <w:t xml:space="preserve">     В группу ОРВИ входят более 300 респираторно-вирусных инфекций. Хотя большая часть населения называет их простудными заболеваниями, к собственно простуде они не имеют отношения. Дело в том, что холодная погода и сезонное снижение иммунитета активизируют их распространение. Поэтому, по данным статистики, большая доля таких заболеваний приходится на холодное время года.</w:t>
      </w:r>
    </w:p>
    <w:p w:rsidR="00930B2E" w:rsidRDefault="00930B2E" w:rsidP="00930B2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    Респираторными эти инфекции называются потому, что их симптомы затрагивают по большей части органы дыхательной системы: глотку, нос, горло, трахею, бронхи, легкие. Продолжительность заболевания зависит от состояния организма заболевшего человека, тяжести осложнений, типа вируса. Грипп не относится к ОРВИ, его вызывает несколько штаммов вируса другого типа. Характерное отличие гриппа от респираторных заболеваний — значительное и продолжительное повышение температуры. В течение 3-5 суток она держится на уровне +39º+40º.</w:t>
      </w:r>
    </w:p>
    <w:p w:rsidR="00930B2E" w:rsidRPr="00930B2E" w:rsidRDefault="00930B2E" w:rsidP="00930B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930B2E">
        <w:rPr>
          <w:rFonts w:ascii="Arial" w:hAnsi="Arial" w:cs="Arial"/>
          <w:b/>
          <w:color w:val="FF0000"/>
          <w:sz w:val="21"/>
          <w:szCs w:val="21"/>
        </w:rPr>
        <w:t>Признаки гриппа</w:t>
      </w:r>
    </w:p>
    <w:p w:rsidR="00930B2E" w:rsidRDefault="00930B2E" w:rsidP="00930B2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Сильнейшая головная боль, проявляющаяся преимущественно в области лба и висков.</w:t>
      </w:r>
    </w:p>
    <w:p w:rsidR="00930B2E" w:rsidRDefault="00930B2E" w:rsidP="00930B2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Мышечная и суставная боль.</w:t>
      </w:r>
    </w:p>
    <w:p w:rsidR="00930B2E" w:rsidRDefault="00930B2E" w:rsidP="00930B2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Боль при движении глазами.</w:t>
      </w:r>
    </w:p>
    <w:p w:rsidR="00930B2E" w:rsidRDefault="00930B2E" w:rsidP="00930B2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Тошнота и рвота.</w:t>
      </w:r>
    </w:p>
    <w:p w:rsidR="00930B2E" w:rsidRDefault="00930B2E" w:rsidP="00930B2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Светобоязнь.</w:t>
      </w:r>
    </w:p>
    <w:p w:rsidR="00930B2E" w:rsidRDefault="00930B2E" w:rsidP="00930B2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Понижение артериального давления.</w:t>
      </w:r>
    </w:p>
    <w:p w:rsidR="00930B2E" w:rsidRDefault="00930B2E" w:rsidP="00930B2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Сильный сухой кашель и заложенность носа спустя несколько часов после проявления первых симптомов инфекции.</w:t>
      </w:r>
    </w:p>
    <w:p w:rsidR="00930B2E" w:rsidRPr="00930B2E" w:rsidRDefault="00930B2E" w:rsidP="00930B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930B2E">
        <w:rPr>
          <w:rFonts w:ascii="Arial" w:hAnsi="Arial" w:cs="Arial"/>
          <w:b/>
          <w:color w:val="FF0000"/>
          <w:sz w:val="21"/>
          <w:szCs w:val="21"/>
        </w:rPr>
        <w:t>Признаки ОРВИ</w:t>
      </w:r>
    </w:p>
    <w:p w:rsidR="00930B2E" w:rsidRDefault="00930B2E" w:rsidP="00930B2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Температура на уровне субфебрильных значений, спустя несколько дней (в случае присоединения бактериальной инфекции) может подняться до +38º+39º.</w:t>
      </w:r>
    </w:p>
    <w:p w:rsidR="00930B2E" w:rsidRDefault="00930B2E" w:rsidP="00930B2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Катаральные явления (осиплость голоса, кашель, насморк).</w:t>
      </w:r>
    </w:p>
    <w:p w:rsidR="00930B2E" w:rsidRDefault="00930B2E" w:rsidP="00930B2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Понижение или полное отсутствие аппетита.</w:t>
      </w:r>
    </w:p>
    <w:p w:rsidR="00930B2E" w:rsidRDefault="00930B2E" w:rsidP="00930B2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Вялость, сонливость.</w:t>
      </w:r>
    </w:p>
    <w:p w:rsidR="00930B2E" w:rsidRDefault="00930B2E" w:rsidP="00930B2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Несвоевременно проведенное лечение ОРВИ может привести к развитию трахеита, бронхита, отита, синусита,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ларигита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 И грипп, и ОРВИ передаются бытовым и воздушно-капельным путем:</w:t>
      </w:r>
    </w:p>
    <w:p w:rsidR="00930B2E" w:rsidRDefault="00930B2E" w:rsidP="00930B2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При кашле и чихании больного человека.</w:t>
      </w:r>
    </w:p>
    <w:p w:rsidR="00930B2E" w:rsidRDefault="00930B2E" w:rsidP="00930B2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Через ручки дверей и в транспорте в местах общего пользования.</w:t>
      </w:r>
    </w:p>
    <w:p w:rsidR="00930B2E" w:rsidRDefault="00930B2E" w:rsidP="00930B2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При пользовании общими туалетными принадлежностями, предметами быта, игрушками.</w:t>
      </w:r>
    </w:p>
    <w:p w:rsidR="00930B2E" w:rsidRDefault="00930B2E" w:rsidP="00930B2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Через монеты и денежные купюры.</w:t>
      </w:r>
    </w:p>
    <w:p w:rsidR="00930B2E" w:rsidRDefault="00930B2E" w:rsidP="00930B2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Достаточно, чтобы вирус попал на слизистую оболочку рта или глаза, чтобы произошло внедрение инфекции. В воздухе помещения он сохраняет свое поражающее действие в течение 2-9 часов.</w:t>
      </w:r>
    </w:p>
    <w:p w:rsidR="00930B2E" w:rsidRPr="00930B2E" w:rsidRDefault="00930B2E" w:rsidP="00930B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930B2E">
        <w:rPr>
          <w:rFonts w:ascii="Arial" w:hAnsi="Arial" w:cs="Arial"/>
          <w:b/>
          <w:color w:val="FF0000"/>
          <w:sz w:val="21"/>
          <w:szCs w:val="21"/>
        </w:rPr>
        <w:t>Профилактика гриппа и ОРВИ</w:t>
      </w:r>
    </w:p>
    <w:p w:rsidR="00930B2E" w:rsidRDefault="00930B2E" w:rsidP="00930B2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Как будет протекать болезнь у ребенка, предугадать никогда нельзя. Поэтому лучше принять меры профилактики у детей, чтобы постараться и вовсе обезопасить его от заражения.</w:t>
      </w:r>
    </w:p>
    <w:p w:rsidR="00930B2E" w:rsidRDefault="00930B2E" w:rsidP="00930B2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период эпидемий (особенно при опасных разновидностях гриппа) необходимо:</w:t>
      </w:r>
    </w:p>
    <w:p w:rsidR="00930B2E" w:rsidRDefault="00930B2E" w:rsidP="00930B2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Обеспечение соблюдения правил личной гигиены, в том числе:</w:t>
      </w:r>
    </w:p>
    <w:p w:rsidR="00930B2E" w:rsidRDefault="00930B2E" w:rsidP="00930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соблюдение режима дня (достаточный сон, прогулки на свежем воздухе, избегать физических и умственных перегрузок);</w:t>
      </w:r>
    </w:p>
    <w:p w:rsidR="00930B2E" w:rsidRDefault="00930B2E" w:rsidP="00930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избегать как переохлаждений, так и перегревания детей, особенно младшего возраста;</w:t>
      </w:r>
    </w:p>
    <w:p w:rsidR="00930B2E" w:rsidRDefault="00930B2E" w:rsidP="00930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регулярно и тщательно мыть руки с мылом;</w:t>
      </w:r>
    </w:p>
    <w:p w:rsidR="00930B2E" w:rsidRDefault="00930B2E" w:rsidP="00930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использовать индивидуальные или одноразовые полотенца;</w:t>
      </w:r>
    </w:p>
    <w:p w:rsidR="00930B2E" w:rsidRDefault="00930B2E" w:rsidP="00930B2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во время кашля и чихания прикрывать рот и нос одноразовыми платками.</w:t>
      </w:r>
    </w:p>
    <w:p w:rsidR="00930B2E" w:rsidRDefault="00930B2E" w:rsidP="00930B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930B2E" w:rsidRDefault="00930B2E" w:rsidP="00930B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Проведение закаливающих мероприятий (обливание ног водой комнатной 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</w:p>
    <w:p w:rsidR="00930B2E" w:rsidRDefault="00930B2E" w:rsidP="00930B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Проведение неспецифической профилактики простудных заболеваний с использованием иммуномодуляторов, поливитаминов (в соответствии с инструкцией по применению, при отсутствии противопоказаний)</w:t>
      </w:r>
    </w:p>
    <w:p w:rsidR="00930B2E" w:rsidRDefault="00930B2E" w:rsidP="00930B2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Вакцинация: прививка от гриппа снижает вероятность заболевания среди детей на 60-90%. Проводить вакцинацию можно детям от полугода.</w:t>
      </w:r>
    </w:p>
    <w:p w:rsidR="00930B2E" w:rsidRPr="00930B2E" w:rsidRDefault="00930B2E" w:rsidP="00930B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930B2E">
        <w:rPr>
          <w:rFonts w:ascii="Arial" w:hAnsi="Arial" w:cs="Arial"/>
          <w:b/>
          <w:color w:val="FF0000"/>
          <w:sz w:val="21"/>
          <w:szCs w:val="21"/>
        </w:rPr>
        <w:t>При первых признаках заболевания:</w:t>
      </w:r>
    </w:p>
    <w:p w:rsidR="00930B2E" w:rsidRDefault="00930B2E" w:rsidP="00930B2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Изолировать ребенка от других детей (членов семьи).</w:t>
      </w:r>
    </w:p>
    <w:p w:rsidR="00930B2E" w:rsidRDefault="00930B2E" w:rsidP="00930B2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Вызвать врача.</w:t>
      </w:r>
    </w:p>
    <w:p w:rsidR="00930B2E" w:rsidRDefault="00930B2E" w:rsidP="00930B2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Исключить пребывание ребенка в организованном коллективе.</w:t>
      </w:r>
    </w:p>
    <w:p w:rsidR="0042049B" w:rsidRDefault="0042049B"/>
    <w:sectPr w:rsidR="0042049B" w:rsidSect="00930B2E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67606"/>
    <w:multiLevelType w:val="multilevel"/>
    <w:tmpl w:val="16E0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B29D0"/>
    <w:multiLevelType w:val="multilevel"/>
    <w:tmpl w:val="A7087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7073AF"/>
    <w:multiLevelType w:val="multilevel"/>
    <w:tmpl w:val="B2EA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1027E"/>
    <w:multiLevelType w:val="multilevel"/>
    <w:tmpl w:val="722C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C5309A"/>
    <w:multiLevelType w:val="multilevel"/>
    <w:tmpl w:val="A788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B56451"/>
    <w:multiLevelType w:val="multilevel"/>
    <w:tmpl w:val="952AD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25355C"/>
    <w:multiLevelType w:val="multilevel"/>
    <w:tmpl w:val="8E90A3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B2E"/>
    <w:rsid w:val="000D6F34"/>
    <w:rsid w:val="0042049B"/>
    <w:rsid w:val="0093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</dc:creator>
  <cp:lastModifiedBy>Rezeda</cp:lastModifiedBy>
  <cp:revision>2</cp:revision>
  <dcterms:created xsi:type="dcterms:W3CDTF">2020-01-21T07:21:00Z</dcterms:created>
  <dcterms:modified xsi:type="dcterms:W3CDTF">2020-01-21T07:21:00Z</dcterms:modified>
</cp:coreProperties>
</file>